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0" w:rsidRDefault="00B25B00" w:rsidP="00B25B0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D0618F7" wp14:editId="6DF8B2A4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B25B00" w:rsidRPr="000923C6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 w:rsidRPr="00092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 w:rsidRPr="00092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 w:cs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01.0</w:t>
      </w:r>
      <w:r w:rsidR="001200CE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AE2ED1" w:rsidRDefault="00BB62D2" w:rsidP="00AE2ED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Целевые</w:t>
      </w:r>
      <w:r w:rsidR="00AE2ED1">
        <w:rPr>
          <w:rFonts w:ascii="Times New Roman" w:hAnsi="Times New Roman" w:cs="Times New Roman"/>
          <w:b/>
          <w:sz w:val="24"/>
        </w:rPr>
        <w:t xml:space="preserve"> модел</w:t>
      </w:r>
      <w:r>
        <w:rPr>
          <w:rFonts w:ascii="Times New Roman" w:hAnsi="Times New Roman" w:cs="Times New Roman"/>
          <w:b/>
          <w:sz w:val="24"/>
        </w:rPr>
        <w:t>и</w:t>
      </w:r>
      <w:proofErr w:type="gramStart"/>
      <w:r>
        <w:rPr>
          <w:rFonts w:ascii="Times New Roman" w:hAnsi="Times New Roman" w:cs="Times New Roman"/>
          <w:b/>
          <w:sz w:val="24"/>
        </w:rPr>
        <w:t>.</w:t>
      </w:r>
      <w:proofErr w:type="gramEnd"/>
      <w:r w:rsidR="00AE2ED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</w:t>
      </w:r>
      <w:r w:rsidR="00AE2ED1">
        <w:rPr>
          <w:rFonts w:ascii="Times New Roman" w:hAnsi="Times New Roman" w:cs="Times New Roman"/>
          <w:b/>
          <w:sz w:val="24"/>
        </w:rPr>
        <w:t>овышени</w:t>
      </w:r>
      <w:r>
        <w:rPr>
          <w:rFonts w:ascii="Times New Roman" w:hAnsi="Times New Roman" w:cs="Times New Roman"/>
          <w:b/>
          <w:sz w:val="24"/>
        </w:rPr>
        <w:t>е</w:t>
      </w:r>
      <w:bookmarkStart w:id="0" w:name="_GoBack"/>
      <w:bookmarkEnd w:id="0"/>
      <w:r w:rsidR="00AE2ED1">
        <w:rPr>
          <w:rFonts w:ascii="Times New Roman" w:hAnsi="Times New Roman" w:cs="Times New Roman"/>
          <w:b/>
          <w:sz w:val="24"/>
        </w:rPr>
        <w:t xml:space="preserve"> инвестиционной привлекательности субъектов Российской Федерации</w:t>
      </w:r>
    </w:p>
    <w:p w:rsidR="00AE2ED1" w:rsidRPr="00D36A82" w:rsidRDefault="00AE2ED1" w:rsidP="00BB62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E2ED1" w:rsidRPr="00D10581" w:rsidRDefault="00BB62D2" w:rsidP="00BB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Кадастровая палата </w:t>
      </w:r>
      <w:r w:rsidR="00AE2ED1" w:rsidRPr="00D105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ED1" w:rsidRPr="00D10581">
        <w:rPr>
          <w:rFonts w:ascii="Times New Roman" w:hAnsi="Times New Roman" w:cs="Times New Roman"/>
          <w:sz w:val="24"/>
          <w:szCs w:val="24"/>
        </w:rPr>
        <w:t>Югр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E2ED1" w:rsidRPr="00D10581">
        <w:rPr>
          <w:rFonts w:ascii="Times New Roman" w:hAnsi="Times New Roman" w:cs="Times New Roman"/>
          <w:sz w:val="24"/>
          <w:szCs w:val="24"/>
        </w:rPr>
        <w:t xml:space="preserve"> активно </w:t>
      </w:r>
      <w:r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AE2ED1" w:rsidRPr="00D10581">
        <w:rPr>
          <w:rFonts w:ascii="Times New Roman" w:hAnsi="Times New Roman" w:cs="Times New Roman"/>
          <w:sz w:val="24"/>
          <w:szCs w:val="24"/>
        </w:rPr>
        <w:t xml:space="preserve">участие в разработке целевых моделей: </w:t>
      </w:r>
      <w:r w:rsidRPr="00D10581">
        <w:rPr>
          <w:rFonts w:ascii="Times New Roman" w:hAnsi="Times New Roman" w:cs="Times New Roman"/>
          <w:sz w:val="24"/>
          <w:szCs w:val="24"/>
        </w:rPr>
        <w:t>«Регистрация права собственности на земельные участки и объекты недвижимого имущества»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10581">
        <w:rPr>
          <w:rFonts w:ascii="Times New Roman" w:hAnsi="Times New Roman" w:cs="Times New Roman"/>
          <w:sz w:val="24"/>
          <w:szCs w:val="24"/>
        </w:rPr>
        <w:t xml:space="preserve"> </w:t>
      </w:r>
      <w:r w:rsidR="00AE2ED1" w:rsidRPr="00D10581">
        <w:rPr>
          <w:rFonts w:ascii="Times New Roman" w:hAnsi="Times New Roman" w:cs="Times New Roman"/>
          <w:sz w:val="24"/>
          <w:szCs w:val="24"/>
        </w:rPr>
        <w:t>«Постановка на кадастровый учет земельных участков и о</w:t>
      </w:r>
      <w:r>
        <w:rPr>
          <w:rFonts w:ascii="Times New Roman" w:hAnsi="Times New Roman" w:cs="Times New Roman"/>
          <w:sz w:val="24"/>
          <w:szCs w:val="24"/>
        </w:rPr>
        <w:t>бъектов недвижимого имущества»</w:t>
      </w:r>
      <w:r w:rsidR="00AE2ED1" w:rsidRPr="00D10581">
        <w:rPr>
          <w:rFonts w:ascii="Times New Roman" w:hAnsi="Times New Roman" w:cs="Times New Roman"/>
          <w:sz w:val="24"/>
          <w:szCs w:val="24"/>
        </w:rPr>
        <w:t xml:space="preserve">, направленных на совершенствование учетно-регистрационных процедур и улучшение условий ведения бизнеса в регионах, в целях улучшения </w:t>
      </w:r>
      <w:proofErr w:type="gramStart"/>
      <w:r w:rsidR="00AE2ED1" w:rsidRPr="00D10581">
        <w:rPr>
          <w:rFonts w:ascii="Times New Roman" w:hAnsi="Times New Roman" w:cs="Times New Roman"/>
          <w:sz w:val="24"/>
          <w:szCs w:val="24"/>
        </w:rPr>
        <w:t>бизнес-среды</w:t>
      </w:r>
      <w:proofErr w:type="gramEnd"/>
      <w:r w:rsidR="00AE2ED1" w:rsidRPr="00D10581">
        <w:rPr>
          <w:rFonts w:ascii="Times New Roman" w:hAnsi="Times New Roman" w:cs="Times New Roman"/>
          <w:sz w:val="24"/>
          <w:szCs w:val="24"/>
        </w:rPr>
        <w:t xml:space="preserve"> на региональном уровне.</w:t>
      </w:r>
    </w:p>
    <w:p w:rsidR="00AE2ED1" w:rsidRPr="00D10581" w:rsidRDefault="00AE2ED1" w:rsidP="00BB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581">
        <w:rPr>
          <w:rFonts w:ascii="Times New Roman" w:hAnsi="Times New Roman" w:cs="Times New Roman"/>
          <w:sz w:val="24"/>
          <w:szCs w:val="24"/>
        </w:rPr>
        <w:t>Целевая модель по кадастровому учету направлена на повышение эффективности процедуры предоставления земельных участков, находящихся в государственной или муниципальной собственности, а также сокращение сроков постановки объектов недвижимости на государственный кадастровый учет. В модель включены целевые значения – индикаторы реализации мероприятий по анализу территории, проводимых субъектами Российской Федерации, качества подготовки кадастровыми инженерами межевых и технических планов и, в части Росреестра, осуществления процедуры государственного кадастрового учета.</w:t>
      </w:r>
    </w:p>
    <w:p w:rsidR="00AE2ED1" w:rsidRPr="00D10581" w:rsidRDefault="00AE2ED1" w:rsidP="00BB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581">
        <w:rPr>
          <w:rFonts w:ascii="Times New Roman" w:hAnsi="Times New Roman" w:cs="Times New Roman"/>
          <w:sz w:val="24"/>
          <w:szCs w:val="24"/>
        </w:rPr>
        <w:t>Целевая модель по государственной регистрации прав собственности направлена на снижение административных барьеров при предоставлении государственной услуги по регистрации прав. Необходимой мерой для достижения высоких результатов в этом направлении является эффективное электронное взаимодействие Росреестра и региональных органов власти при обмене информацией об объектах недвижимости. Такое взаимодействие позволит сократить сроки оказания услуги, количество отказов и приостановок и повысить качество регистрационного процесса.</w:t>
      </w:r>
    </w:p>
    <w:p w:rsidR="00AE2ED1" w:rsidRPr="00D10581" w:rsidRDefault="00AE2ED1" w:rsidP="00BB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581">
        <w:rPr>
          <w:rFonts w:ascii="Times New Roman" w:hAnsi="Times New Roman" w:cs="Times New Roman"/>
          <w:sz w:val="24"/>
          <w:szCs w:val="24"/>
        </w:rPr>
        <w:t>Большое значение в целевой модели по кадастровому учету отведено работе регионов по внесению в Единый государственный реестр недвижимости (ЕГРН) сведений о границах субъектов России, муниципальных образований и населенных пунктов. Для оптимизации кадастрового учета субъектам и муниципальным образованиям предлагается также разработать мероприятия, направленные на сокращение сроков административных процедур: согласования схемы размещения участка на кадастровом плане территорий, присвоения или изменения адреса объекта недвижимости, предоставления земельного участка.</w:t>
      </w:r>
    </w:p>
    <w:p w:rsidR="00AE2ED1" w:rsidRDefault="00AE2ED1" w:rsidP="00BB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581">
        <w:rPr>
          <w:rFonts w:ascii="Times New Roman" w:hAnsi="Times New Roman" w:cs="Times New Roman"/>
          <w:sz w:val="24"/>
          <w:szCs w:val="24"/>
        </w:rPr>
        <w:t xml:space="preserve">Внедрение целевых моделей позволит повысить позиции Российской Федерации по ключевым параметрам рейтинга комфортности ведения бизнеса </w:t>
      </w:r>
      <w:proofErr w:type="spellStart"/>
      <w:r w:rsidRPr="00D10581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D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81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D10581">
        <w:rPr>
          <w:rFonts w:ascii="Times New Roman" w:hAnsi="Times New Roman" w:cs="Times New Roman"/>
          <w:sz w:val="24"/>
          <w:szCs w:val="24"/>
        </w:rPr>
        <w:t xml:space="preserve">. На </w:t>
      </w:r>
      <w:r w:rsidRPr="00D10581">
        <w:rPr>
          <w:rFonts w:ascii="Times New Roman" w:hAnsi="Times New Roman" w:cs="Times New Roman"/>
          <w:sz w:val="24"/>
          <w:szCs w:val="24"/>
        </w:rPr>
        <w:lastRenderedPageBreak/>
        <w:t>региональном уровне целевые модели будут использоваться для формирования «дорожных карт» субъектов Российской Федерации по улучшению инвестиционного климата по каждому из направлений.</w:t>
      </w:r>
    </w:p>
    <w:p w:rsidR="00B25B00" w:rsidRDefault="00B25B00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sectPr w:rsidR="005A712B" w:rsidRPr="005D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D6"/>
    <w:rsid w:val="001200CE"/>
    <w:rsid w:val="002457CA"/>
    <w:rsid w:val="0026482C"/>
    <w:rsid w:val="005A712B"/>
    <w:rsid w:val="005D1CEC"/>
    <w:rsid w:val="009D59D4"/>
    <w:rsid w:val="00AE2ED1"/>
    <w:rsid w:val="00B25B00"/>
    <w:rsid w:val="00BB62D2"/>
    <w:rsid w:val="00D84CD6"/>
    <w:rsid w:val="00E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9</cp:revision>
  <cp:lastPrinted>2018-05-08T07:54:00Z</cp:lastPrinted>
  <dcterms:created xsi:type="dcterms:W3CDTF">2018-04-09T10:14:00Z</dcterms:created>
  <dcterms:modified xsi:type="dcterms:W3CDTF">2018-05-08T07:55:00Z</dcterms:modified>
</cp:coreProperties>
</file>